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01FF" w:rsidRPr="006C09BC" w:rsidP="00113090">
      <w:pPr>
        <w:ind w:firstLine="709"/>
        <w:jc w:val="right"/>
      </w:pPr>
      <w:r w:rsidRPr="006C09BC">
        <w:t>дело № 5-</w:t>
      </w:r>
      <w:r w:rsidR="00C96014">
        <w:t>888-2001</w:t>
      </w:r>
      <w:r w:rsidRPr="006C09BC" w:rsidR="002D4956">
        <w:t>/2025</w:t>
      </w:r>
    </w:p>
    <w:p w:rsidR="001F6881" w:rsidRPr="006C09BC" w:rsidP="001F6881">
      <w:pPr>
        <w:ind w:firstLine="709"/>
        <w:jc w:val="center"/>
        <w:rPr>
          <w:sz w:val="27"/>
          <w:szCs w:val="27"/>
        </w:rPr>
      </w:pPr>
      <w:r w:rsidRPr="006C09BC">
        <w:rPr>
          <w:sz w:val="27"/>
          <w:szCs w:val="27"/>
        </w:rPr>
        <w:t>ПОСТАНОВЛЕНИЕ</w:t>
      </w:r>
    </w:p>
    <w:p w:rsidR="001F6881" w:rsidRPr="006C09BC" w:rsidP="00326AFC">
      <w:pPr>
        <w:ind w:firstLine="709"/>
        <w:jc w:val="center"/>
        <w:rPr>
          <w:sz w:val="27"/>
          <w:szCs w:val="27"/>
        </w:rPr>
      </w:pPr>
      <w:r w:rsidRPr="006C09BC">
        <w:rPr>
          <w:sz w:val="27"/>
          <w:szCs w:val="27"/>
        </w:rPr>
        <w:t>о назначении административного наказания</w:t>
      </w:r>
    </w:p>
    <w:p w:rsidR="001F6881" w:rsidRPr="006C09BC" w:rsidP="001F688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>
        <w:rPr>
          <w:sz w:val="27"/>
          <w:szCs w:val="27"/>
        </w:rPr>
        <w:t>30 сентября</w:t>
      </w:r>
      <w:r w:rsidRPr="006C09BC" w:rsidR="002D4956">
        <w:rPr>
          <w:sz w:val="27"/>
          <w:szCs w:val="27"/>
        </w:rPr>
        <w:t xml:space="preserve"> 2025</w:t>
      </w:r>
      <w:r w:rsidRPr="006C09BC">
        <w:rPr>
          <w:sz w:val="27"/>
          <w:szCs w:val="27"/>
        </w:rPr>
        <w:t xml:space="preserve"> года </w:t>
      </w:r>
      <w:r w:rsidRPr="006C09BC">
        <w:rPr>
          <w:sz w:val="27"/>
          <w:szCs w:val="27"/>
        </w:rPr>
        <w:tab/>
      </w:r>
      <w:r w:rsidRPr="006C09BC">
        <w:rPr>
          <w:sz w:val="27"/>
          <w:szCs w:val="27"/>
        </w:rPr>
        <w:t xml:space="preserve">                                                       </w:t>
      </w:r>
      <w:r w:rsidRPr="006C09BC" w:rsidR="00113090">
        <w:rPr>
          <w:sz w:val="27"/>
          <w:szCs w:val="27"/>
        </w:rPr>
        <w:t xml:space="preserve">    </w:t>
      </w:r>
      <w:r w:rsidRPr="006C09BC">
        <w:rPr>
          <w:sz w:val="27"/>
          <w:szCs w:val="27"/>
        </w:rPr>
        <w:t xml:space="preserve">   г. Нефтеюганск</w:t>
      </w:r>
    </w:p>
    <w:p w:rsidR="001F6881" w:rsidRPr="006C09BC" w:rsidP="001F6881">
      <w:pPr>
        <w:ind w:firstLine="709"/>
        <w:jc w:val="both"/>
        <w:rPr>
          <w:iCs/>
          <w:sz w:val="27"/>
          <w:szCs w:val="27"/>
        </w:rPr>
      </w:pPr>
      <w:r w:rsidRPr="006C09BC">
        <w:rPr>
          <w:sz w:val="27"/>
          <w:szCs w:val="27"/>
        </w:rPr>
        <w:t>Мировой судья судебного участка №2 Нефтеюганского судебного района Ханты-Мансийского автономного округа – Югры Е.А.Таскаева</w:t>
      </w:r>
      <w:r w:rsidR="00C96014">
        <w:rPr>
          <w:sz w:val="27"/>
          <w:szCs w:val="27"/>
        </w:rPr>
        <w:t>, и.о. мирового удьи удебного участка №1</w:t>
      </w:r>
      <w:r w:rsidRPr="006C09BC">
        <w:rPr>
          <w:sz w:val="27"/>
          <w:szCs w:val="27"/>
        </w:rPr>
        <w:t xml:space="preserve"> </w:t>
      </w:r>
      <w:r w:rsidRPr="006C09BC" w:rsidR="00C96014">
        <w:rPr>
          <w:sz w:val="27"/>
          <w:szCs w:val="27"/>
        </w:rPr>
        <w:t xml:space="preserve">Нефтеюганского судебного района Ханты-Мансийского автономного округа – Югры </w:t>
      </w:r>
      <w:r w:rsidRPr="006C09BC">
        <w:rPr>
          <w:sz w:val="27"/>
          <w:szCs w:val="27"/>
        </w:rPr>
        <w:t>(</w:t>
      </w:r>
      <w:r w:rsidRPr="006C09BC">
        <w:rPr>
          <w:iCs/>
          <w:sz w:val="27"/>
          <w:szCs w:val="27"/>
        </w:rPr>
        <w:t>ХМАО-Югра, г. Н</w:t>
      </w:r>
      <w:r w:rsidRPr="006C09BC">
        <w:rPr>
          <w:iCs/>
          <w:sz w:val="27"/>
          <w:szCs w:val="27"/>
        </w:rPr>
        <w:t xml:space="preserve">ефтеюганск, 1 мкр., дом 30),  </w:t>
      </w:r>
    </w:p>
    <w:p w:rsidR="001F6881" w:rsidRPr="006C09BC" w:rsidP="001F6881">
      <w:pPr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E32C77" w:rsidRPr="006C09BC" w:rsidP="00D001FF">
      <w:pPr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генерального директора </w:t>
      </w:r>
      <w:r w:rsidR="00326AFC">
        <w:rPr>
          <w:sz w:val="27"/>
          <w:szCs w:val="27"/>
        </w:rPr>
        <w:t xml:space="preserve">АО </w:t>
      </w:r>
      <w:r w:rsidR="00326AFC">
        <w:rPr>
          <w:sz w:val="27"/>
          <w:szCs w:val="27"/>
        </w:rPr>
        <w:t>Нефтеюганскгаз</w:t>
      </w:r>
      <w:r w:rsidR="00326AFC">
        <w:rPr>
          <w:sz w:val="27"/>
          <w:szCs w:val="27"/>
        </w:rPr>
        <w:t xml:space="preserve">» </w:t>
      </w:r>
      <w:r w:rsidR="00326AFC">
        <w:rPr>
          <w:sz w:val="27"/>
          <w:szCs w:val="27"/>
        </w:rPr>
        <w:t>Найдёнова</w:t>
      </w:r>
      <w:r w:rsidR="00326AFC">
        <w:rPr>
          <w:sz w:val="27"/>
          <w:szCs w:val="27"/>
        </w:rPr>
        <w:t xml:space="preserve"> С</w:t>
      </w:r>
      <w:r>
        <w:rPr>
          <w:sz w:val="27"/>
          <w:szCs w:val="27"/>
        </w:rPr>
        <w:t>.</w:t>
      </w:r>
      <w:r w:rsidR="00326AFC">
        <w:rPr>
          <w:sz w:val="27"/>
          <w:szCs w:val="27"/>
        </w:rPr>
        <w:t>А</w:t>
      </w:r>
      <w:r>
        <w:rPr>
          <w:sz w:val="27"/>
          <w:szCs w:val="27"/>
        </w:rPr>
        <w:t xml:space="preserve">., * </w:t>
      </w:r>
      <w:r w:rsidRPr="006C09BC">
        <w:rPr>
          <w:sz w:val="27"/>
          <w:szCs w:val="27"/>
          <w:lang w:val="x-none"/>
        </w:rPr>
        <w:t xml:space="preserve">года </w:t>
      </w:r>
      <w:r w:rsidRPr="006C09BC">
        <w:rPr>
          <w:sz w:val="27"/>
          <w:szCs w:val="27"/>
        </w:rPr>
        <w:t>рождения, уроженца</w:t>
      </w:r>
      <w:r>
        <w:rPr>
          <w:sz w:val="27"/>
          <w:szCs w:val="27"/>
        </w:rPr>
        <w:t xml:space="preserve"> *</w:t>
      </w:r>
      <w:r w:rsidRPr="006C09BC">
        <w:rPr>
          <w:sz w:val="27"/>
          <w:szCs w:val="27"/>
          <w:lang w:val="x-none"/>
        </w:rPr>
        <w:t xml:space="preserve">, </w:t>
      </w:r>
      <w:r w:rsidRPr="006C09BC">
        <w:rPr>
          <w:sz w:val="27"/>
          <w:szCs w:val="27"/>
        </w:rPr>
        <w:t>гражданина Российской Федерации, зарегистрированного по адресу:</w:t>
      </w:r>
      <w:r>
        <w:rPr>
          <w:sz w:val="27"/>
          <w:szCs w:val="27"/>
        </w:rPr>
        <w:t xml:space="preserve"> *</w:t>
      </w:r>
      <w:r w:rsidRPr="006C09BC">
        <w:rPr>
          <w:sz w:val="27"/>
          <w:szCs w:val="27"/>
        </w:rPr>
        <w:t xml:space="preserve">, 01: </w:t>
      </w:r>
      <w:r>
        <w:rPr>
          <w:sz w:val="27"/>
          <w:szCs w:val="27"/>
        </w:rPr>
        <w:t>*</w:t>
      </w:r>
      <w:r w:rsidRPr="006C09BC">
        <w:rPr>
          <w:sz w:val="27"/>
          <w:szCs w:val="27"/>
        </w:rPr>
        <w:t>,</w:t>
      </w:r>
    </w:p>
    <w:p w:rsidR="001F6881" w:rsidRPr="006C09BC" w:rsidP="00D001FF">
      <w:pPr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  <w:lang w:val="x-none"/>
        </w:rPr>
        <w:t xml:space="preserve"> в совершении административного правонарушения,</w:t>
      </w:r>
      <w:r w:rsidRPr="006C09BC">
        <w:rPr>
          <w:sz w:val="27"/>
          <w:szCs w:val="27"/>
        </w:rPr>
        <w:t xml:space="preserve"> </w:t>
      </w:r>
      <w:r w:rsidRPr="006C09BC">
        <w:rPr>
          <w:sz w:val="27"/>
          <w:szCs w:val="27"/>
          <w:lang w:val="x-none"/>
        </w:rPr>
        <w:t>предусмотренного ст. 15.5 Кодекса Российской Федерации об адм</w:t>
      </w:r>
      <w:r w:rsidRPr="006C09BC">
        <w:rPr>
          <w:sz w:val="27"/>
          <w:szCs w:val="27"/>
          <w:lang w:val="x-none"/>
        </w:rPr>
        <w:t>инистративных</w:t>
      </w:r>
      <w:r w:rsidRPr="006C09BC">
        <w:rPr>
          <w:sz w:val="27"/>
          <w:szCs w:val="27"/>
        </w:rPr>
        <w:t xml:space="preserve"> </w:t>
      </w:r>
      <w:r w:rsidRPr="006C09BC">
        <w:rPr>
          <w:sz w:val="27"/>
          <w:szCs w:val="27"/>
          <w:lang w:val="x-none"/>
        </w:rPr>
        <w:t>правонарушениях,</w:t>
      </w:r>
    </w:p>
    <w:p w:rsidR="001F6881" w:rsidRPr="006C09BC" w:rsidP="001F6881">
      <w:pPr>
        <w:ind w:left="-340"/>
        <w:jc w:val="both"/>
        <w:rPr>
          <w:sz w:val="27"/>
          <w:szCs w:val="27"/>
          <w:lang w:val="x-none"/>
        </w:rPr>
      </w:pPr>
    </w:p>
    <w:p w:rsidR="001F6881" w:rsidRPr="006C09BC" w:rsidP="00113090">
      <w:pPr>
        <w:jc w:val="center"/>
        <w:rPr>
          <w:bCs/>
          <w:sz w:val="27"/>
          <w:szCs w:val="27"/>
        </w:rPr>
      </w:pPr>
      <w:r w:rsidRPr="006C09BC">
        <w:rPr>
          <w:bCs/>
          <w:sz w:val="27"/>
          <w:szCs w:val="27"/>
        </w:rPr>
        <w:t>У С Т А Н О В И Л:</w:t>
      </w:r>
    </w:p>
    <w:p w:rsidR="001F6881" w:rsidRPr="006C09BC" w:rsidP="001F688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Найдёнов С.А.</w:t>
      </w:r>
      <w:r w:rsidRPr="006C09BC" w:rsidR="006C09BC">
        <w:rPr>
          <w:sz w:val="27"/>
          <w:szCs w:val="27"/>
        </w:rPr>
        <w:t xml:space="preserve">, являясь директором </w:t>
      </w:r>
      <w:r>
        <w:rPr>
          <w:sz w:val="27"/>
          <w:szCs w:val="27"/>
        </w:rPr>
        <w:t>АО Нефтеюганскгаз»</w:t>
      </w:r>
      <w:r w:rsidRPr="006C09BC" w:rsidR="006C09BC">
        <w:rPr>
          <w:sz w:val="27"/>
          <w:szCs w:val="27"/>
        </w:rPr>
        <w:t>, расположенного по адресу: ХМАО-Югра, г. Нефтеюганск, ул.</w:t>
      </w:r>
      <w:r>
        <w:rPr>
          <w:sz w:val="27"/>
          <w:szCs w:val="27"/>
        </w:rPr>
        <w:t>Сургутская</w:t>
      </w:r>
      <w:r w:rsidRPr="006C09BC" w:rsidR="006C09BC">
        <w:rPr>
          <w:sz w:val="27"/>
          <w:szCs w:val="27"/>
        </w:rPr>
        <w:t>, стр.</w:t>
      </w:r>
      <w:r>
        <w:rPr>
          <w:sz w:val="27"/>
          <w:szCs w:val="27"/>
        </w:rPr>
        <w:t>17</w:t>
      </w:r>
      <w:r w:rsidRPr="006C09BC" w:rsidR="006C09BC">
        <w:rPr>
          <w:sz w:val="27"/>
          <w:szCs w:val="27"/>
        </w:rPr>
        <w:t xml:space="preserve">, </w:t>
      </w:r>
      <w:r w:rsidRPr="006C09BC">
        <w:rPr>
          <w:sz w:val="27"/>
          <w:szCs w:val="27"/>
        </w:rPr>
        <w:t xml:space="preserve">не своевременно </w:t>
      </w:r>
      <w:r w:rsidRPr="006C09BC">
        <w:rPr>
          <w:sz w:val="27"/>
          <w:szCs w:val="27"/>
          <w:lang w:val="x-none"/>
        </w:rPr>
        <w:t xml:space="preserve">представил </w:t>
      </w:r>
      <w:r w:rsidRPr="006C09BC">
        <w:rPr>
          <w:spacing w:val="-2"/>
          <w:sz w:val="27"/>
          <w:szCs w:val="27"/>
          <w:lang w:val="x-none"/>
        </w:rPr>
        <w:t xml:space="preserve">в налоговый орган по месту учета – межрайонную ИФНС </w:t>
      </w:r>
      <w:r w:rsidRPr="006C09BC">
        <w:rPr>
          <w:sz w:val="27"/>
          <w:szCs w:val="27"/>
          <w:lang w:val="x-none"/>
        </w:rPr>
        <w:t xml:space="preserve">России № </w:t>
      </w:r>
      <w:r w:rsidRPr="006C09BC" w:rsidR="00D001FF">
        <w:rPr>
          <w:sz w:val="27"/>
          <w:szCs w:val="27"/>
        </w:rPr>
        <w:t>7</w:t>
      </w:r>
      <w:r w:rsidRPr="006C09BC">
        <w:rPr>
          <w:sz w:val="27"/>
          <w:szCs w:val="27"/>
          <w:lang w:val="x-none"/>
        </w:rPr>
        <w:t xml:space="preserve"> по Ханты-Мансийскому автономному округу – Югре,</w:t>
      </w:r>
      <w:r w:rsidRPr="006C09BC">
        <w:rPr>
          <w:sz w:val="27"/>
          <w:szCs w:val="27"/>
        </w:rPr>
        <w:t xml:space="preserve"> налоговую декларацию по налогу на прибыль за </w:t>
      </w:r>
      <w:r w:rsidRPr="006C09BC" w:rsidR="00D001FF">
        <w:rPr>
          <w:sz w:val="27"/>
          <w:szCs w:val="27"/>
        </w:rPr>
        <w:t>12</w:t>
      </w:r>
      <w:r w:rsidRPr="006C09BC">
        <w:rPr>
          <w:sz w:val="27"/>
          <w:szCs w:val="27"/>
        </w:rPr>
        <w:t xml:space="preserve"> месяцев 202</w:t>
      </w:r>
      <w:r w:rsidRPr="006C09BC" w:rsidR="002D4956">
        <w:rPr>
          <w:sz w:val="27"/>
          <w:szCs w:val="27"/>
        </w:rPr>
        <w:t>4</w:t>
      </w:r>
      <w:r w:rsidRPr="006C09BC">
        <w:rPr>
          <w:sz w:val="27"/>
          <w:szCs w:val="27"/>
        </w:rPr>
        <w:t xml:space="preserve"> года. Срок представления не позднее </w:t>
      </w:r>
      <w:r w:rsidRPr="006C09BC" w:rsidR="00D001FF">
        <w:rPr>
          <w:sz w:val="27"/>
          <w:szCs w:val="27"/>
        </w:rPr>
        <w:t>25 марта 2025</w:t>
      </w:r>
      <w:r w:rsidRPr="006C09BC">
        <w:rPr>
          <w:sz w:val="27"/>
          <w:szCs w:val="27"/>
        </w:rPr>
        <w:t xml:space="preserve"> года, фактически декларация предст</w:t>
      </w:r>
      <w:r w:rsidRPr="006C09BC">
        <w:rPr>
          <w:sz w:val="27"/>
          <w:szCs w:val="27"/>
        </w:rPr>
        <w:t xml:space="preserve">авлена </w:t>
      </w:r>
      <w:r>
        <w:rPr>
          <w:sz w:val="27"/>
          <w:szCs w:val="27"/>
        </w:rPr>
        <w:t>16 июня</w:t>
      </w:r>
      <w:r w:rsidRPr="006C09BC" w:rsidR="00D001FF">
        <w:rPr>
          <w:sz w:val="27"/>
          <w:szCs w:val="27"/>
        </w:rPr>
        <w:t xml:space="preserve"> 2025 года</w:t>
      </w:r>
      <w:r w:rsidRPr="006C09BC">
        <w:rPr>
          <w:sz w:val="27"/>
          <w:szCs w:val="27"/>
        </w:rPr>
        <w:t>.</w:t>
      </w:r>
    </w:p>
    <w:p w:rsidR="00326AFC" w:rsidP="00D001F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Найдёнов С.А.</w:t>
      </w:r>
      <w:r w:rsidRPr="006C09BC" w:rsidR="00D001FF">
        <w:rPr>
          <w:sz w:val="27"/>
          <w:szCs w:val="27"/>
        </w:rPr>
        <w:t>, извещенный судом о времени и месте рассмотрения дела надлежащим образом, в</w:t>
      </w:r>
      <w:r>
        <w:rPr>
          <w:sz w:val="27"/>
          <w:szCs w:val="27"/>
        </w:rPr>
        <w:t xml:space="preserve"> судебное заседание не явился. Направил заявление о рассмотрении дела в его отсутствие. с правонарушением согласен, вину признает.</w:t>
      </w:r>
    </w:p>
    <w:p w:rsidR="00D001FF" w:rsidRPr="006C09BC" w:rsidP="00D001FF">
      <w:pPr>
        <w:ind w:firstLine="708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При таких </w:t>
      </w:r>
      <w:r w:rsidRPr="006C09BC">
        <w:rPr>
          <w:sz w:val="27"/>
          <w:szCs w:val="27"/>
        </w:rPr>
        <w:t>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</w:t>
      </w:r>
      <w:r w:rsidRPr="006C09BC">
        <w:rPr>
          <w:sz w:val="27"/>
          <w:szCs w:val="27"/>
        </w:rPr>
        <w:t xml:space="preserve">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326AFC">
        <w:rPr>
          <w:sz w:val="27"/>
          <w:szCs w:val="27"/>
        </w:rPr>
        <w:t>Найдёнова С.А.</w:t>
      </w:r>
      <w:r w:rsidRPr="006C09BC" w:rsidR="006C09BC">
        <w:rPr>
          <w:sz w:val="27"/>
          <w:szCs w:val="27"/>
        </w:rPr>
        <w:t xml:space="preserve"> </w:t>
      </w:r>
      <w:r w:rsidRPr="006C09BC">
        <w:rPr>
          <w:sz w:val="27"/>
          <w:szCs w:val="27"/>
        </w:rPr>
        <w:t>в его отсутствие.</w:t>
      </w:r>
    </w:p>
    <w:p w:rsidR="001F6881" w:rsidRPr="006C09BC" w:rsidP="001F6881">
      <w:pPr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  <w:lang w:val="x-none"/>
        </w:rPr>
        <w:t xml:space="preserve">Мировой </w:t>
      </w:r>
      <w:r w:rsidRPr="006C09BC">
        <w:rPr>
          <w:sz w:val="27"/>
          <w:szCs w:val="27"/>
          <w:lang w:val="x-none"/>
        </w:rPr>
        <w:t>судья, исследовав материалы дела:</w:t>
      </w:r>
    </w:p>
    <w:p w:rsidR="001F6881" w:rsidRPr="006C09BC" w:rsidP="006C09BC">
      <w:pPr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 </w:t>
      </w:r>
      <w:r w:rsidRPr="006C09BC">
        <w:rPr>
          <w:sz w:val="27"/>
          <w:szCs w:val="27"/>
          <w:lang w:val="x-none"/>
        </w:rPr>
        <w:t>- протокол об административном правонарушении</w:t>
      </w:r>
      <w:r w:rsidRPr="006C09BC">
        <w:rPr>
          <w:sz w:val="27"/>
          <w:szCs w:val="27"/>
        </w:rPr>
        <w:t xml:space="preserve"> от </w:t>
      </w:r>
      <w:r w:rsidR="00326AFC">
        <w:rPr>
          <w:sz w:val="27"/>
          <w:szCs w:val="27"/>
        </w:rPr>
        <w:t>11.08</w:t>
      </w:r>
      <w:r w:rsidRPr="006C09BC" w:rsidR="00D001FF">
        <w:rPr>
          <w:sz w:val="27"/>
          <w:szCs w:val="27"/>
        </w:rPr>
        <w:t>.2025</w:t>
      </w:r>
      <w:r w:rsidRPr="006C09BC">
        <w:rPr>
          <w:sz w:val="27"/>
          <w:szCs w:val="27"/>
          <w:lang w:val="x-none"/>
        </w:rPr>
        <w:t xml:space="preserve">, согласно которому </w:t>
      </w:r>
      <w:r w:rsidR="00326AFC">
        <w:rPr>
          <w:sz w:val="27"/>
          <w:szCs w:val="27"/>
        </w:rPr>
        <w:t xml:space="preserve">Найдёнов С.А., являясь директором АО Нефтеюганскгаз», расположенного по адресу: ХМАО-Югра, г. Нефтеюганск, ул.Сургутская, стр.17, не своевременно </w:t>
      </w:r>
      <w:r w:rsidR="00326AFC">
        <w:rPr>
          <w:sz w:val="27"/>
          <w:szCs w:val="27"/>
          <w:lang w:val="x-none"/>
        </w:rPr>
        <w:t xml:space="preserve">представил </w:t>
      </w:r>
      <w:r w:rsidR="00326AFC">
        <w:rPr>
          <w:spacing w:val="-2"/>
          <w:sz w:val="27"/>
          <w:szCs w:val="27"/>
          <w:lang w:val="x-none"/>
        </w:rPr>
        <w:t xml:space="preserve">в налоговый орган по месту учета – межрайонную ИФНС </w:t>
      </w:r>
      <w:r w:rsidR="00326AFC">
        <w:rPr>
          <w:sz w:val="27"/>
          <w:szCs w:val="27"/>
          <w:lang w:val="x-none"/>
        </w:rPr>
        <w:t xml:space="preserve">России № </w:t>
      </w:r>
      <w:r w:rsidR="00326AFC">
        <w:rPr>
          <w:sz w:val="27"/>
          <w:szCs w:val="27"/>
        </w:rPr>
        <w:t>7</w:t>
      </w:r>
      <w:r w:rsidR="00326AFC">
        <w:rPr>
          <w:sz w:val="27"/>
          <w:szCs w:val="27"/>
          <w:lang w:val="x-none"/>
        </w:rPr>
        <w:t xml:space="preserve"> по Ханты-Мансийскому автономному округу – Югре,</w:t>
      </w:r>
      <w:r w:rsidR="00326AFC">
        <w:rPr>
          <w:sz w:val="27"/>
          <w:szCs w:val="27"/>
        </w:rPr>
        <w:t xml:space="preserve"> налоговую декларацию по налогу на прибыль за 12 месяцев 2024 года. Срок представления не позднее 25 марта 2025 года, фактически декларация представлена 16 июня 2025 года.</w:t>
      </w:r>
      <w:r w:rsidRPr="006C09BC" w:rsidR="002D4956">
        <w:rPr>
          <w:sz w:val="27"/>
          <w:szCs w:val="27"/>
        </w:rPr>
        <w:t xml:space="preserve"> </w:t>
      </w:r>
      <w:r w:rsidRPr="006C09BC">
        <w:rPr>
          <w:sz w:val="27"/>
          <w:szCs w:val="27"/>
        </w:rPr>
        <w:t xml:space="preserve">Протокол составлен в отсутствие </w:t>
      </w:r>
      <w:r w:rsidR="00326AFC">
        <w:rPr>
          <w:sz w:val="27"/>
          <w:szCs w:val="27"/>
        </w:rPr>
        <w:t>Найдёнова С.А.</w:t>
      </w:r>
      <w:r w:rsidRPr="006C09BC">
        <w:rPr>
          <w:sz w:val="27"/>
          <w:szCs w:val="27"/>
        </w:rPr>
        <w:t>, извещенного надлежащим образом о вре</w:t>
      </w:r>
      <w:r w:rsidRPr="006C09BC">
        <w:rPr>
          <w:sz w:val="27"/>
          <w:szCs w:val="27"/>
        </w:rPr>
        <w:t>мени и месте составления протокола;</w:t>
      </w:r>
    </w:p>
    <w:p w:rsidR="001F6881" w:rsidRPr="006C09BC" w:rsidP="001F6881">
      <w:pPr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- уведомлением о времени и месте составления протокола об административном правонарушении от </w:t>
      </w:r>
      <w:r w:rsidR="00326AFC">
        <w:rPr>
          <w:sz w:val="27"/>
          <w:szCs w:val="27"/>
        </w:rPr>
        <w:t>16.07</w:t>
      </w:r>
      <w:r w:rsidRPr="006C09BC" w:rsidR="002D4956">
        <w:rPr>
          <w:sz w:val="27"/>
          <w:szCs w:val="27"/>
        </w:rPr>
        <w:t>.2025</w:t>
      </w:r>
      <w:r w:rsidRPr="006C09BC">
        <w:rPr>
          <w:sz w:val="27"/>
          <w:szCs w:val="27"/>
        </w:rPr>
        <w:t>;</w:t>
      </w:r>
    </w:p>
    <w:p w:rsidR="001F6881" w:rsidRPr="006C09BC" w:rsidP="001F6881">
      <w:pPr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- списком внутренних почтовых отправлений;</w:t>
      </w:r>
    </w:p>
    <w:p w:rsidR="001F6881" w:rsidRPr="006C09BC" w:rsidP="001F6881">
      <w:pPr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- отчетом об отслеживании почтового отправления;</w:t>
      </w:r>
    </w:p>
    <w:p w:rsidR="001F6881" w:rsidRPr="006C09BC" w:rsidP="002D4956">
      <w:pPr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- квитанцией о приеме налоговой декларации (расчета), бухгалтерской (финансовой) отчетности в электронной форме согласно которой налоговая </w:t>
      </w:r>
      <w:r w:rsidRPr="006C09BC">
        <w:rPr>
          <w:sz w:val="27"/>
          <w:szCs w:val="27"/>
        </w:rPr>
        <w:t>декларация по налогу на прибыль организаций за 12</w:t>
      </w:r>
      <w:r w:rsidRPr="006C09BC" w:rsidR="0045309A">
        <w:rPr>
          <w:sz w:val="27"/>
          <w:szCs w:val="27"/>
        </w:rPr>
        <w:t xml:space="preserve"> </w:t>
      </w:r>
      <w:r w:rsidRPr="006C09BC">
        <w:rPr>
          <w:sz w:val="27"/>
          <w:szCs w:val="27"/>
        </w:rPr>
        <w:t>месяцев 202</w:t>
      </w:r>
      <w:r w:rsidRPr="006C09BC" w:rsidR="0045309A">
        <w:rPr>
          <w:sz w:val="27"/>
          <w:szCs w:val="27"/>
        </w:rPr>
        <w:t>4</w:t>
      </w:r>
      <w:r w:rsidRPr="006C09BC">
        <w:rPr>
          <w:sz w:val="27"/>
          <w:szCs w:val="27"/>
        </w:rPr>
        <w:t xml:space="preserve"> года </w:t>
      </w:r>
      <w:r w:rsidR="00326AFC">
        <w:rPr>
          <w:sz w:val="27"/>
          <w:szCs w:val="27"/>
        </w:rPr>
        <w:t xml:space="preserve">АО Нефтеюганскгаз» </w:t>
      </w:r>
      <w:r w:rsidRPr="006C09BC">
        <w:rPr>
          <w:sz w:val="27"/>
          <w:szCs w:val="27"/>
        </w:rPr>
        <w:t xml:space="preserve"> предоставлена </w:t>
      </w:r>
      <w:r w:rsidR="00326AFC">
        <w:rPr>
          <w:sz w:val="27"/>
          <w:szCs w:val="27"/>
        </w:rPr>
        <w:t>16.06.2025</w:t>
      </w:r>
      <w:r w:rsidRPr="006C09BC">
        <w:rPr>
          <w:sz w:val="27"/>
          <w:szCs w:val="27"/>
        </w:rPr>
        <w:t>;</w:t>
      </w:r>
    </w:p>
    <w:p w:rsidR="00E32C77" w:rsidRPr="006C09BC" w:rsidP="006C09B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- </w:t>
      </w:r>
      <w:r w:rsidRPr="006C09BC" w:rsidR="006C09BC">
        <w:rPr>
          <w:sz w:val="27"/>
          <w:szCs w:val="27"/>
        </w:rPr>
        <w:t xml:space="preserve">выпиской из Единого государственного реестра юридических лиц, свидетельствующей о государственной регистрации </w:t>
      </w:r>
      <w:r w:rsidR="00326AFC">
        <w:rPr>
          <w:sz w:val="27"/>
          <w:szCs w:val="27"/>
        </w:rPr>
        <w:t>АО Нефтеюганскгаз»</w:t>
      </w:r>
      <w:r w:rsidRPr="006C09BC" w:rsidR="006C09BC">
        <w:rPr>
          <w:sz w:val="27"/>
          <w:szCs w:val="27"/>
        </w:rPr>
        <w:t xml:space="preserve">, генеральным директором которого является </w:t>
      </w:r>
      <w:r w:rsidR="00326AFC">
        <w:rPr>
          <w:sz w:val="27"/>
          <w:szCs w:val="27"/>
        </w:rPr>
        <w:t>Найдёнов С.А.</w:t>
      </w:r>
    </w:p>
    <w:p w:rsidR="001F6881" w:rsidRPr="006C09BC" w:rsidP="00E32C77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В соответствии с п.п. 4 п. 1 ст. 23 Налогового кодекса РФ налогоплательщ</w:t>
      </w:r>
      <w:r w:rsidRPr="006C09BC">
        <w:rPr>
          <w:sz w:val="27"/>
          <w:szCs w:val="27"/>
        </w:rPr>
        <w:t xml:space="preserve">ики обязаны </w:t>
      </w:r>
      <w:hyperlink r:id="rId4" w:history="1">
        <w:r w:rsidRPr="006C09BC">
          <w:rPr>
            <w:rStyle w:val="Hyperlink"/>
            <w:rFonts w:eastAsia="Arial Unicode MS"/>
            <w:color w:val="auto"/>
            <w:sz w:val="27"/>
            <w:szCs w:val="27"/>
            <w:u w:val="none"/>
          </w:rPr>
          <w:t>представлять</w:t>
        </w:r>
      </w:hyperlink>
      <w:r w:rsidRPr="006C09BC">
        <w:rPr>
          <w:sz w:val="27"/>
          <w:szCs w:val="27"/>
        </w:rPr>
        <w:t xml:space="preserve"> в установленном порядке в налоговый орган по месту учета налоговые декларации (расчеты), уведомления об исчисленных суммах налогов, </w:t>
      </w:r>
      <w:r w:rsidRPr="006C09BC">
        <w:rPr>
          <w:sz w:val="27"/>
          <w:szCs w:val="27"/>
        </w:rPr>
        <w:t>авансовых платежей по налогам, сборов, страховых взносов, уплаченных (перечисленных) в качестве единого налогового платежа, если такая обязанность предусмотрена законодательством о налогах и сборах.</w:t>
      </w:r>
    </w:p>
    <w:p w:rsidR="001F6881" w:rsidRPr="006C09BC" w:rsidP="001F688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Согласно п.1 ст.246 НК РФ, налогоплательщиками налога на </w:t>
      </w:r>
      <w:r w:rsidRPr="006C09BC">
        <w:rPr>
          <w:sz w:val="27"/>
          <w:szCs w:val="27"/>
        </w:rPr>
        <w:t>прибыль организаций признаются российские организации.</w:t>
      </w:r>
    </w:p>
    <w:p w:rsidR="001F6881" w:rsidRPr="006C09BC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Согласно ч.1 ст.247 НК РФ, объектом налогообложения по налогу на прибыль организаций признается прибыль, полученная налогоплательщиком.</w:t>
      </w:r>
    </w:p>
    <w:p w:rsidR="001F6881" w:rsidRPr="006C09BC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Согласно пп.1 п.1 ст.247 НК РФ, прибылью в целях настоящей главы </w:t>
      </w:r>
      <w:r w:rsidRPr="006C09BC">
        <w:rPr>
          <w:sz w:val="27"/>
          <w:szCs w:val="27"/>
        </w:rPr>
        <w:t>признается для российских организаций, не являющихся участниками консолидированной группы налогоплательщиков, - полученные доходы, уменьшенные на величину произведенных расходов, которые определяются в соответствии с настоящей главой.</w:t>
      </w:r>
    </w:p>
    <w:p w:rsidR="001F6881" w:rsidRPr="006C09BC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Согласно п.1 ст.289 Н</w:t>
      </w:r>
      <w:r w:rsidRPr="006C09BC">
        <w:rPr>
          <w:sz w:val="27"/>
          <w:szCs w:val="27"/>
        </w:rPr>
        <w:t xml:space="preserve">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hyperlink r:id="rId5" w:history="1">
        <w:r w:rsidRPr="006C09BC">
          <w:rPr>
            <w:rStyle w:val="Hyperlink"/>
            <w:rFonts w:eastAsia="Arial Unicode MS"/>
            <w:color w:val="auto"/>
            <w:sz w:val="27"/>
            <w:szCs w:val="27"/>
            <w:u w:val="none"/>
          </w:rPr>
          <w:t>отчетного</w:t>
        </w:r>
      </w:hyperlink>
      <w:r w:rsidRPr="006C09BC">
        <w:rPr>
          <w:sz w:val="27"/>
          <w:szCs w:val="27"/>
        </w:rPr>
        <w:t xml:space="preserve"> и </w:t>
      </w:r>
      <w:hyperlink r:id="rId6" w:history="1">
        <w:r w:rsidRPr="006C09BC">
          <w:rPr>
            <w:rStyle w:val="Hyperlink"/>
            <w:rFonts w:eastAsia="Arial Unicode MS"/>
            <w:color w:val="auto"/>
            <w:sz w:val="27"/>
            <w:szCs w:val="27"/>
            <w:u w:val="none"/>
          </w:rPr>
          <w:t>налогового</w:t>
        </w:r>
      </w:hyperlink>
      <w:r w:rsidRPr="006C09BC">
        <w:rPr>
          <w:sz w:val="27"/>
          <w:szCs w:val="27"/>
        </w:rPr>
        <w:t xml:space="preserve">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1F6881" w:rsidRPr="006C09BC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Соглас</w:t>
      </w:r>
      <w:r w:rsidRPr="006C09BC">
        <w:rPr>
          <w:sz w:val="27"/>
          <w:szCs w:val="27"/>
        </w:rPr>
        <w:t xml:space="preserve">но п.2 ст.289 НК РФ, налогоплательщики по итогам отчетного периода представляют налоговые декларации упрощенной формы. Некоммерческие организации, у которых не возникает обязательств по уплате налога, представляют налоговую декларацию по </w:t>
      </w:r>
      <w:hyperlink r:id="rId7" w:history="1">
        <w:r w:rsidRPr="006C09BC">
          <w:rPr>
            <w:rStyle w:val="Hyperlink"/>
            <w:rFonts w:eastAsia="Arial Unicode MS"/>
            <w:color w:val="auto"/>
            <w:sz w:val="27"/>
            <w:szCs w:val="27"/>
            <w:u w:val="none"/>
          </w:rPr>
          <w:t>упрощенной форме</w:t>
        </w:r>
      </w:hyperlink>
      <w:r w:rsidRPr="006C09BC">
        <w:rPr>
          <w:sz w:val="27"/>
          <w:szCs w:val="27"/>
        </w:rPr>
        <w:t xml:space="preserve"> по истечении налогового периода.</w:t>
      </w:r>
    </w:p>
    <w:p w:rsidR="001F6881" w:rsidRPr="006C09BC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Согласно п.3, 4 ст.289 НК РФ, налогоплательщики (налоговые агенты) представляют налоговые декларации (на</w:t>
      </w:r>
      <w:r w:rsidRPr="006C09BC">
        <w:rPr>
          <w:sz w:val="27"/>
          <w:szCs w:val="27"/>
        </w:rPr>
        <w:t xml:space="preserve">логовые расчеты) не позднее 25 календарных дней со дня окончания соответствующего </w:t>
      </w:r>
      <w:hyperlink r:id="rId5" w:history="1">
        <w:r w:rsidRPr="006C09BC">
          <w:rPr>
            <w:rStyle w:val="Hyperlink"/>
            <w:rFonts w:eastAsia="Arial Unicode MS"/>
            <w:color w:val="auto"/>
            <w:sz w:val="27"/>
            <w:szCs w:val="27"/>
            <w:u w:val="none"/>
          </w:rPr>
          <w:t>отчетного периода</w:t>
        </w:r>
      </w:hyperlink>
      <w:r w:rsidRPr="006C09BC">
        <w:rPr>
          <w:sz w:val="27"/>
          <w:szCs w:val="27"/>
        </w:rPr>
        <w:t>. Налогоплательщики, исчисляющие сумм</w:t>
      </w:r>
      <w:r w:rsidRPr="006C09BC">
        <w:rPr>
          <w:sz w:val="27"/>
          <w:szCs w:val="27"/>
        </w:rPr>
        <w:t xml:space="preserve">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 Налоговые </w:t>
      </w:r>
      <w:r w:rsidRPr="006C09BC">
        <w:rPr>
          <w:sz w:val="27"/>
          <w:szCs w:val="27"/>
        </w:rPr>
        <w:t xml:space="preserve">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 </w:t>
      </w:r>
    </w:p>
    <w:p w:rsidR="001F6881" w:rsidRPr="006C09BC" w:rsidP="001F688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Согласно</w:t>
      </w:r>
      <w:r w:rsidRPr="006C09BC" w:rsidR="00E32C77">
        <w:rPr>
          <w:sz w:val="27"/>
          <w:szCs w:val="27"/>
        </w:rPr>
        <w:t xml:space="preserve"> </w:t>
      </w:r>
      <w:r w:rsidRPr="006C09BC">
        <w:rPr>
          <w:sz w:val="27"/>
          <w:szCs w:val="27"/>
        </w:rPr>
        <w:t xml:space="preserve">п.1,2 ст.285 НК РФ, Налоговым периодом по налогу признается </w:t>
      </w:r>
      <w:r w:rsidRPr="006C09BC">
        <w:rPr>
          <w:sz w:val="27"/>
          <w:szCs w:val="27"/>
        </w:rPr>
        <w:t xml:space="preserve">календарный год. Отчетными периодами по налогу признаются первый квартал, полугодие и девять месяцев календарного года. </w:t>
      </w:r>
    </w:p>
    <w:p w:rsidR="001F6881" w:rsidRPr="006C09BC" w:rsidP="001F6881">
      <w:pPr>
        <w:ind w:firstLine="709"/>
        <w:jc w:val="both"/>
        <w:rPr>
          <w:sz w:val="27"/>
          <w:szCs w:val="27"/>
          <w:shd w:val="clear" w:color="auto" w:fill="FFFFFF"/>
        </w:rPr>
      </w:pPr>
      <w:r w:rsidRPr="006C09BC">
        <w:rPr>
          <w:sz w:val="27"/>
          <w:szCs w:val="27"/>
          <w:shd w:val="clear" w:color="auto" w:fill="FFFFFF"/>
        </w:rPr>
        <w:t>Из положений ст.6.1 НК РФ следует, что сроки, установленные законодательством о налогах и сборах, определяются календарной датой, указа</w:t>
      </w:r>
      <w:r w:rsidRPr="006C09BC">
        <w:rPr>
          <w:sz w:val="27"/>
          <w:szCs w:val="27"/>
          <w:shd w:val="clear" w:color="auto" w:fill="FFFFFF"/>
        </w:rPr>
        <w:t>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1F6881" w:rsidRPr="006C09BC" w:rsidP="001F6881">
      <w:pPr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  <w:shd w:val="clear" w:color="auto" w:fill="FFFFFF"/>
        </w:rPr>
        <w:t xml:space="preserve">В случаях, когда последний день срока приходится на день, признаваемый в соответствии с </w:t>
      </w:r>
      <w:hyperlink r:id="rId8" w:anchor="/document/12125268/entry/111" w:history="1">
        <w:r w:rsidRPr="006C09BC">
          <w:rPr>
            <w:rStyle w:val="Hyperlink"/>
            <w:rFonts w:eastAsia="Arial Unicode MS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6C09BC">
        <w:rPr>
          <w:sz w:val="27"/>
          <w:szCs w:val="27"/>
          <w:shd w:val="clear" w:color="auto" w:fill="FFFFFF"/>
        </w:rPr>
        <w:t xml:space="preserve"> Российской Федерации или актом Президента Российской Федерации выход</w:t>
      </w:r>
      <w:r w:rsidRPr="006C09BC">
        <w:rPr>
          <w:sz w:val="27"/>
          <w:szCs w:val="27"/>
          <w:shd w:val="clear" w:color="auto" w:fill="FFFFFF"/>
        </w:rPr>
        <w:t>ным, нерабочим праздничным и (или) нерабочим днем, днем окончания срока считается ближайший следующий за ним рабочий день (п.7).</w:t>
      </w:r>
    </w:p>
    <w:p w:rsidR="001F6881" w:rsidRPr="006C09BC" w:rsidP="001F6881">
      <w:pPr>
        <w:tabs>
          <w:tab w:val="left" w:pos="567"/>
        </w:tabs>
        <w:jc w:val="both"/>
        <w:rPr>
          <w:sz w:val="27"/>
          <w:szCs w:val="27"/>
        </w:rPr>
      </w:pPr>
      <w:r w:rsidRPr="006C09BC">
        <w:rPr>
          <w:sz w:val="27"/>
          <w:szCs w:val="27"/>
        </w:rPr>
        <w:tab/>
        <w:t>Пунктом 7 статьи 3 Федерального закона от 06.12.2011 г. № 402-ФЗ «О бухгалтерском учете», определено, что руководитель экономи</w:t>
      </w:r>
      <w:r w:rsidRPr="006C09BC">
        <w:rPr>
          <w:sz w:val="27"/>
          <w:szCs w:val="27"/>
        </w:rPr>
        <w:t>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F6881" w:rsidRPr="006C09BC" w:rsidP="001F6881">
      <w:pPr>
        <w:tabs>
          <w:tab w:val="left" w:pos="567"/>
        </w:tabs>
        <w:jc w:val="both"/>
        <w:rPr>
          <w:sz w:val="27"/>
          <w:szCs w:val="27"/>
        </w:rPr>
      </w:pPr>
      <w:r w:rsidRPr="006C09BC">
        <w:rPr>
          <w:sz w:val="27"/>
          <w:szCs w:val="27"/>
        </w:rPr>
        <w:tab/>
        <w:t>Согласно ч. 1</w:t>
      </w:r>
      <w:r w:rsidRPr="006C09BC">
        <w:rPr>
          <w:sz w:val="27"/>
          <w:szCs w:val="27"/>
        </w:rPr>
        <w:t xml:space="preserve">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F6881" w:rsidRPr="006C09BC" w:rsidP="001F6881">
      <w:pPr>
        <w:ind w:firstLine="709"/>
        <w:jc w:val="both"/>
        <w:rPr>
          <w:sz w:val="27"/>
          <w:szCs w:val="27"/>
        </w:rPr>
      </w:pPr>
      <w:r w:rsidRPr="006C09BC">
        <w:rPr>
          <w:bCs/>
          <w:sz w:val="27"/>
          <w:szCs w:val="27"/>
        </w:rPr>
        <w:t>Срок представления декларации по налогу на прибыль з</w:t>
      </w:r>
      <w:r w:rsidRPr="006C09BC">
        <w:rPr>
          <w:bCs/>
          <w:sz w:val="27"/>
          <w:szCs w:val="27"/>
        </w:rPr>
        <w:t xml:space="preserve">а </w:t>
      </w:r>
      <w:r w:rsidRPr="006C09BC" w:rsidR="00D001FF">
        <w:rPr>
          <w:bCs/>
          <w:sz w:val="27"/>
          <w:szCs w:val="27"/>
        </w:rPr>
        <w:t>12</w:t>
      </w:r>
      <w:r w:rsidRPr="006C09BC">
        <w:rPr>
          <w:bCs/>
          <w:sz w:val="27"/>
          <w:szCs w:val="27"/>
        </w:rPr>
        <w:t xml:space="preserve"> месяцев 202</w:t>
      </w:r>
      <w:r w:rsidRPr="006C09BC" w:rsidR="0045309A">
        <w:rPr>
          <w:bCs/>
          <w:sz w:val="27"/>
          <w:szCs w:val="27"/>
        </w:rPr>
        <w:t>4</w:t>
      </w:r>
      <w:r w:rsidRPr="006C09BC">
        <w:rPr>
          <w:bCs/>
          <w:sz w:val="27"/>
          <w:szCs w:val="27"/>
        </w:rPr>
        <w:t xml:space="preserve"> года - не позднее 25.</w:t>
      </w:r>
      <w:r w:rsidRPr="006C09BC" w:rsidR="00D001FF">
        <w:rPr>
          <w:bCs/>
          <w:sz w:val="27"/>
          <w:szCs w:val="27"/>
        </w:rPr>
        <w:t>03.2025</w:t>
      </w:r>
      <w:r w:rsidRPr="006C09BC">
        <w:rPr>
          <w:bCs/>
          <w:sz w:val="27"/>
          <w:szCs w:val="27"/>
        </w:rPr>
        <w:t>.</w:t>
      </w:r>
    </w:p>
    <w:p w:rsidR="001F6881" w:rsidRPr="006C09BC" w:rsidP="001F6881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C09BC">
        <w:rPr>
          <w:bCs/>
          <w:sz w:val="27"/>
          <w:szCs w:val="27"/>
        </w:rPr>
        <w:t xml:space="preserve">Фактически </w:t>
      </w:r>
      <w:r w:rsidRPr="006C09BC">
        <w:rPr>
          <w:sz w:val="27"/>
          <w:szCs w:val="27"/>
        </w:rPr>
        <w:t xml:space="preserve">налоговая декларация по налогу на прибыль за </w:t>
      </w:r>
      <w:r w:rsidRPr="006C09BC" w:rsidR="00D001FF">
        <w:rPr>
          <w:sz w:val="27"/>
          <w:szCs w:val="27"/>
        </w:rPr>
        <w:t>12</w:t>
      </w:r>
      <w:r w:rsidRPr="006C09BC">
        <w:rPr>
          <w:sz w:val="27"/>
          <w:szCs w:val="27"/>
        </w:rPr>
        <w:t xml:space="preserve"> месяцев 202</w:t>
      </w:r>
      <w:r w:rsidRPr="006C09BC" w:rsidR="0045309A">
        <w:rPr>
          <w:sz w:val="27"/>
          <w:szCs w:val="27"/>
        </w:rPr>
        <w:t>4</w:t>
      </w:r>
      <w:r w:rsidRPr="006C09BC">
        <w:rPr>
          <w:sz w:val="27"/>
          <w:szCs w:val="27"/>
        </w:rPr>
        <w:t xml:space="preserve"> года</w:t>
      </w:r>
      <w:r w:rsidRPr="006C09BC">
        <w:rPr>
          <w:bCs/>
          <w:sz w:val="27"/>
          <w:szCs w:val="27"/>
        </w:rPr>
        <w:t xml:space="preserve"> представлена </w:t>
      </w:r>
      <w:r w:rsidR="00326AFC">
        <w:rPr>
          <w:bCs/>
          <w:sz w:val="27"/>
          <w:szCs w:val="27"/>
        </w:rPr>
        <w:t>16.06</w:t>
      </w:r>
      <w:r w:rsidRPr="006C09BC" w:rsidR="006C09BC">
        <w:rPr>
          <w:bCs/>
          <w:sz w:val="27"/>
          <w:szCs w:val="27"/>
        </w:rPr>
        <w:t>.2025</w:t>
      </w:r>
      <w:r w:rsidRPr="006C09BC">
        <w:rPr>
          <w:bCs/>
          <w:sz w:val="27"/>
          <w:szCs w:val="27"/>
        </w:rPr>
        <w:t>, то есть позже установленного срока.</w:t>
      </w:r>
    </w:p>
    <w:p w:rsidR="001F6881" w:rsidRPr="006C09BC" w:rsidP="001F6881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Действия </w:t>
      </w:r>
      <w:r w:rsidR="00326AFC">
        <w:rPr>
          <w:sz w:val="27"/>
          <w:szCs w:val="27"/>
        </w:rPr>
        <w:t>Найдёнова С.А.</w:t>
      </w:r>
      <w:r w:rsidRPr="006C09BC" w:rsidR="006C09BC">
        <w:rPr>
          <w:sz w:val="27"/>
          <w:szCs w:val="27"/>
        </w:rPr>
        <w:t xml:space="preserve"> </w:t>
      </w:r>
      <w:r w:rsidRPr="006C09BC">
        <w:rPr>
          <w:sz w:val="27"/>
          <w:szCs w:val="27"/>
        </w:rPr>
        <w:t xml:space="preserve">суд квалифицирует по ст. 15.5 Кодекса </w:t>
      </w:r>
      <w:r w:rsidRPr="006C09BC">
        <w:rPr>
          <w:sz w:val="27"/>
          <w:szCs w:val="27"/>
        </w:rPr>
        <w:t>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F6881" w:rsidRPr="006C09BC" w:rsidP="001F6881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</w:rPr>
        <w:t>При назначении наказания судья учитывает характер совершенн</w:t>
      </w:r>
      <w:r w:rsidRPr="006C09BC">
        <w:rPr>
          <w:sz w:val="27"/>
          <w:szCs w:val="27"/>
        </w:rPr>
        <w:t xml:space="preserve">ого правонарушения, личность правонарушителя.  </w:t>
      </w:r>
    </w:p>
    <w:p w:rsidR="00326AFC" w:rsidP="001F6881">
      <w:pPr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  <w:lang w:val="x-none"/>
        </w:rPr>
        <w:t>Обстоятельств</w:t>
      </w:r>
      <w:r>
        <w:rPr>
          <w:sz w:val="27"/>
          <w:szCs w:val="27"/>
        </w:rPr>
        <w:t>ом</w:t>
      </w:r>
      <w:r w:rsidRPr="006C09BC">
        <w:rPr>
          <w:sz w:val="27"/>
          <w:szCs w:val="27"/>
        </w:rPr>
        <w:t xml:space="preserve"> смягчающи</w:t>
      </w:r>
      <w:r>
        <w:rPr>
          <w:sz w:val="27"/>
          <w:szCs w:val="27"/>
        </w:rPr>
        <w:t>м</w:t>
      </w:r>
      <w:r w:rsidRPr="006C09BC">
        <w:rPr>
          <w:sz w:val="27"/>
          <w:szCs w:val="27"/>
        </w:rPr>
        <w:t xml:space="preserve"> административную ответственнос</w:t>
      </w:r>
      <w:r>
        <w:rPr>
          <w:sz w:val="27"/>
          <w:szCs w:val="27"/>
        </w:rPr>
        <w:t xml:space="preserve">ть в соответствии со ст.ст.4.2 </w:t>
      </w:r>
      <w:r w:rsidRPr="006C09BC">
        <w:rPr>
          <w:sz w:val="27"/>
          <w:szCs w:val="27"/>
        </w:rPr>
        <w:t xml:space="preserve">Кодекса Российской Федерации об административных правонарушениях, </w:t>
      </w:r>
      <w:r>
        <w:rPr>
          <w:sz w:val="27"/>
          <w:szCs w:val="27"/>
        </w:rPr>
        <w:t>является признание вины</w:t>
      </w:r>
      <w:r w:rsidRPr="006C09BC">
        <w:rPr>
          <w:sz w:val="27"/>
          <w:szCs w:val="27"/>
        </w:rPr>
        <w:t>.</w:t>
      </w:r>
    </w:p>
    <w:p w:rsidR="001F6881" w:rsidRPr="006C09BC" w:rsidP="001F6881">
      <w:pPr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  <w:lang w:val="x-none"/>
        </w:rPr>
        <w:t>Обстоятельств</w:t>
      </w:r>
      <w:r>
        <w:rPr>
          <w:sz w:val="27"/>
          <w:szCs w:val="27"/>
        </w:rPr>
        <w:t>,</w:t>
      </w:r>
      <w:r w:rsidRPr="006C09BC">
        <w:rPr>
          <w:sz w:val="27"/>
          <w:szCs w:val="27"/>
        </w:rPr>
        <w:t xml:space="preserve"> отягчающих адм</w:t>
      </w:r>
      <w:r w:rsidRPr="006C09BC">
        <w:rPr>
          <w:sz w:val="27"/>
          <w:szCs w:val="27"/>
        </w:rPr>
        <w:t xml:space="preserve">инистративную ответственность в соответствии со ст. 4.3 Кодекса Российской Федерации об административных правонарушениях, судья не находит.      </w:t>
      </w:r>
    </w:p>
    <w:p w:rsidR="001F6881" w:rsidRPr="006C09BC" w:rsidP="001F6881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C09BC">
        <w:rPr>
          <w:sz w:val="27"/>
          <w:szCs w:val="27"/>
        </w:rPr>
        <w:t xml:space="preserve">Учитывая, что ранее </w:t>
      </w:r>
      <w:r w:rsidR="00326AFC">
        <w:rPr>
          <w:sz w:val="27"/>
          <w:szCs w:val="27"/>
        </w:rPr>
        <w:t>Найдёнов С.А.</w:t>
      </w:r>
      <w:r w:rsidRPr="006C09BC" w:rsidR="006C09BC">
        <w:rPr>
          <w:sz w:val="27"/>
          <w:szCs w:val="27"/>
        </w:rPr>
        <w:t xml:space="preserve"> </w:t>
      </w:r>
      <w:r w:rsidRPr="006C09BC">
        <w:rPr>
          <w:sz w:val="27"/>
          <w:szCs w:val="27"/>
        </w:rPr>
        <w:t>не привлекался к административной ответственности за совершение правонарушен</w:t>
      </w:r>
      <w:r w:rsidRPr="006C09BC">
        <w:rPr>
          <w:sz w:val="27"/>
          <w:szCs w:val="27"/>
        </w:rPr>
        <w:t xml:space="preserve">ий в области налогового законодательства, судья считает возможным назначить ему наказание в виде предупреждения. </w:t>
      </w:r>
    </w:p>
    <w:p w:rsidR="001F6881" w:rsidRPr="006C09BC" w:rsidP="001F6881">
      <w:pPr>
        <w:pStyle w:val="BodyTextIndent"/>
        <w:tabs>
          <w:tab w:val="left" w:pos="4820"/>
        </w:tabs>
        <w:jc w:val="both"/>
        <w:rPr>
          <w:sz w:val="27"/>
          <w:szCs w:val="27"/>
        </w:rPr>
      </w:pPr>
      <w:r w:rsidRPr="006C09BC">
        <w:rPr>
          <w:sz w:val="27"/>
          <w:szCs w:val="27"/>
        </w:rPr>
        <w:t>Руководствуясь ст. 29.9, 29.10 Кодекса Российской Федерации об административных правонарушениях, мировой судья</w:t>
      </w:r>
    </w:p>
    <w:p w:rsidR="00D001FF" w:rsidRPr="006C09BC" w:rsidP="00113090">
      <w:pPr>
        <w:pStyle w:val="BodyTextIndent"/>
        <w:tabs>
          <w:tab w:val="left" w:pos="4820"/>
        </w:tabs>
        <w:ind w:firstLine="0"/>
        <w:jc w:val="both"/>
        <w:rPr>
          <w:sz w:val="27"/>
          <w:szCs w:val="27"/>
        </w:rPr>
      </w:pPr>
    </w:p>
    <w:p w:rsidR="001F6881" w:rsidRPr="006C09BC" w:rsidP="00113090">
      <w:pPr>
        <w:pStyle w:val="BodyTextIndent"/>
        <w:tabs>
          <w:tab w:val="left" w:pos="-360"/>
        </w:tabs>
        <w:jc w:val="center"/>
        <w:rPr>
          <w:bCs/>
          <w:sz w:val="27"/>
          <w:szCs w:val="27"/>
        </w:rPr>
      </w:pPr>
      <w:r w:rsidRPr="006C09BC">
        <w:rPr>
          <w:bCs/>
          <w:sz w:val="27"/>
          <w:szCs w:val="27"/>
        </w:rPr>
        <w:t>ПОСТАНОВИЛ:</w:t>
      </w:r>
    </w:p>
    <w:p w:rsidR="001F6881" w:rsidRPr="006C09BC" w:rsidP="001F6881">
      <w:pPr>
        <w:pStyle w:val="BodyTextIndent"/>
        <w:tabs>
          <w:tab w:val="left" w:pos="-360"/>
          <w:tab w:val="left" w:pos="4820"/>
        </w:tabs>
        <w:jc w:val="both"/>
        <w:rPr>
          <w:sz w:val="27"/>
          <w:szCs w:val="27"/>
        </w:rPr>
      </w:pPr>
      <w:r>
        <w:rPr>
          <w:sz w:val="27"/>
          <w:szCs w:val="27"/>
        </w:rPr>
        <w:t>генерального дирек</w:t>
      </w:r>
      <w:r>
        <w:rPr>
          <w:sz w:val="27"/>
          <w:szCs w:val="27"/>
        </w:rPr>
        <w:t xml:space="preserve">тора АО </w:t>
      </w:r>
      <w:r>
        <w:rPr>
          <w:sz w:val="27"/>
          <w:szCs w:val="27"/>
        </w:rPr>
        <w:t>Нефтеюганскгаз</w:t>
      </w:r>
      <w:r>
        <w:rPr>
          <w:sz w:val="27"/>
          <w:szCs w:val="27"/>
        </w:rPr>
        <w:t xml:space="preserve">» </w:t>
      </w:r>
      <w:r>
        <w:rPr>
          <w:sz w:val="27"/>
          <w:szCs w:val="27"/>
        </w:rPr>
        <w:t>Найдёнова</w:t>
      </w:r>
      <w:r>
        <w:rPr>
          <w:sz w:val="27"/>
          <w:szCs w:val="27"/>
        </w:rPr>
        <w:t xml:space="preserve"> С.</w:t>
      </w:r>
      <w:r>
        <w:rPr>
          <w:sz w:val="27"/>
          <w:szCs w:val="27"/>
        </w:rPr>
        <w:t>А.</w:t>
      </w:r>
      <w:r>
        <w:rPr>
          <w:sz w:val="27"/>
          <w:szCs w:val="27"/>
        </w:rPr>
        <w:t xml:space="preserve"> </w:t>
      </w:r>
      <w:r w:rsidRPr="006C09BC">
        <w:rPr>
          <w:sz w:val="27"/>
          <w:szCs w:val="27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</w:t>
      </w:r>
    </w:p>
    <w:p w:rsidR="001F6881" w:rsidRPr="006C09BC" w:rsidP="001F6881">
      <w:pPr>
        <w:pStyle w:val="Heading1"/>
        <w:tabs>
          <w:tab w:val="left" w:pos="-360"/>
        </w:tabs>
        <w:jc w:val="both"/>
        <w:rPr>
          <w:sz w:val="27"/>
          <w:szCs w:val="27"/>
        </w:rPr>
      </w:pPr>
      <w:r w:rsidRPr="006C09BC">
        <w:rPr>
          <w:sz w:val="27"/>
          <w:szCs w:val="27"/>
        </w:rPr>
        <w:t>Постановление может быть обжаловано в Нефтеюганский районный суд в течени</w:t>
      </w:r>
      <w:r w:rsidRPr="006C09BC">
        <w:rPr>
          <w:sz w:val="27"/>
          <w:szCs w:val="27"/>
        </w:rPr>
        <w:t xml:space="preserve">е 10 </w:t>
      </w:r>
      <w:r w:rsidRPr="006C09BC" w:rsidR="0045309A">
        <w:rPr>
          <w:sz w:val="27"/>
          <w:szCs w:val="27"/>
        </w:rPr>
        <w:t>дней</w:t>
      </w:r>
      <w:r w:rsidRPr="006C09BC">
        <w:rPr>
          <w:sz w:val="27"/>
          <w:szCs w:val="27"/>
        </w:rPr>
        <w:t>, через мирового судью.</w:t>
      </w:r>
    </w:p>
    <w:p w:rsidR="00E32C77" w:rsidRPr="006C09BC" w:rsidP="001F6881">
      <w:pPr>
        <w:rPr>
          <w:sz w:val="27"/>
          <w:szCs w:val="27"/>
        </w:rPr>
      </w:pPr>
    </w:p>
    <w:p w:rsidR="001F6881" w:rsidP="006D3FB8">
      <w:pPr>
        <w:tabs>
          <w:tab w:val="left" w:pos="-360"/>
        </w:tabs>
        <w:ind w:firstLine="709"/>
        <w:rPr>
          <w:sz w:val="27"/>
          <w:szCs w:val="27"/>
        </w:rPr>
      </w:pPr>
      <w:r w:rsidRPr="006C09BC">
        <w:rPr>
          <w:sz w:val="27"/>
          <w:szCs w:val="27"/>
        </w:rPr>
        <w:t xml:space="preserve">                Мировой судья                     </w:t>
      </w:r>
      <w:r w:rsidRPr="006C09BC">
        <w:rPr>
          <w:sz w:val="27"/>
          <w:szCs w:val="27"/>
        </w:rPr>
        <w:t xml:space="preserve"> </w:t>
      </w:r>
      <w:r w:rsidRPr="006C09BC">
        <w:rPr>
          <w:sz w:val="27"/>
          <w:szCs w:val="27"/>
        </w:rPr>
        <w:t xml:space="preserve">                            Е.А.Таскаева </w:t>
      </w:r>
    </w:p>
    <w:p w:rsidR="00326AFC" w:rsidRPr="006C09BC" w:rsidP="001F6881">
      <w:pPr>
        <w:tabs>
          <w:tab w:val="left" w:pos="-360"/>
        </w:tabs>
        <w:rPr>
          <w:sz w:val="27"/>
          <w:szCs w:val="27"/>
        </w:rPr>
      </w:pPr>
    </w:p>
    <w:sectPr w:rsidSect="00326AFC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F1"/>
    <w:rsid w:val="00113090"/>
    <w:rsid w:val="001F6881"/>
    <w:rsid w:val="002A1044"/>
    <w:rsid w:val="002D4956"/>
    <w:rsid w:val="00326AFC"/>
    <w:rsid w:val="003753EF"/>
    <w:rsid w:val="0045309A"/>
    <w:rsid w:val="006C09BC"/>
    <w:rsid w:val="006D3FB8"/>
    <w:rsid w:val="007006F1"/>
    <w:rsid w:val="00C96014"/>
    <w:rsid w:val="00D001FF"/>
    <w:rsid w:val="00E32C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F84A25-BFE3-47DD-8E13-A74BA423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F6881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F6881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F6881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F6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F6881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F68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F6881"/>
    <w:rPr>
      <w:color w:val="0000FF"/>
      <w:u w:val="single"/>
    </w:rPr>
  </w:style>
  <w:style w:type="paragraph" w:customStyle="1" w:styleId="s1">
    <w:name w:val="s_1"/>
    <w:basedOn w:val="Normal"/>
    <w:uiPriority w:val="99"/>
    <w:rsid w:val="001F688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F6881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E32C7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32C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2764&amp;date=30.06.2024" TargetMode="External" /><Relationship Id="rId5" Type="http://schemas.openxmlformats.org/officeDocument/2006/relationships/hyperlink" Target="https://login.consultant.ru/link/?req=doc&amp;demo=2&amp;base=LAW&amp;n=463356&amp;dst=102672&amp;field=134&amp;date=30.06.2024" TargetMode="External" /><Relationship Id="rId6" Type="http://schemas.openxmlformats.org/officeDocument/2006/relationships/hyperlink" Target="https://login.consultant.ru/link/?req=doc&amp;demo=2&amp;base=LAW&amp;n=463356&amp;dst=102671&amp;field=134&amp;date=30.06.2024" TargetMode="External" /><Relationship Id="rId7" Type="http://schemas.openxmlformats.org/officeDocument/2006/relationships/hyperlink" Target="https://login.consultant.ru/link/?req=doc&amp;demo=2&amp;base=LAW&amp;n=427047&amp;dst=101587&amp;field=134&amp;date=30.06.2024" TargetMode="External" /><Relationship Id="rId8" Type="http://schemas.openxmlformats.org/officeDocument/2006/relationships/hyperlink" Target="https://mobileonline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